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BB" w:rsidRPr="006D1800" w:rsidRDefault="006D1800">
      <w:pPr>
        <w:rPr>
          <w:sz w:val="32"/>
          <w:szCs w:val="32"/>
        </w:rPr>
      </w:pPr>
      <w:r w:rsidRPr="006D1800">
        <w:rPr>
          <w:sz w:val="32"/>
          <w:szCs w:val="32"/>
        </w:rPr>
        <w:t>Ideal Projectile Motion</w:t>
      </w:r>
    </w:p>
    <w:p w:rsidR="006D1800" w:rsidRDefault="006D1800" w:rsidP="006D1800">
      <w:pPr>
        <w:jc w:val="left"/>
      </w:pPr>
      <w:r>
        <w:t xml:space="preserve">To derive equations for </w:t>
      </w:r>
      <w:r w:rsidRPr="006D1800">
        <w:rPr>
          <w:i/>
        </w:rPr>
        <w:t>ideal</w:t>
      </w:r>
      <w:r>
        <w:t xml:space="preserve"> projectile motion, we assume that the only force acting on the projectile during its flight is the constant force of gravity, which always points straight down.    In practice, the ground moves beneath the projectile as the earth turns, the air creates frictional force that varies with the projectile’s speed and altitude, and the force of gravity changes magnitude and direction as the projectile moves along.  All this must be taken into account by applying corrections to the predictions of the ideal equations we are about to derive.</w:t>
      </w:r>
    </w:p>
    <w:p w:rsidR="006D1800" w:rsidRDefault="006D1800" w:rsidP="006D1800">
      <w:pPr>
        <w:jc w:val="left"/>
      </w:pPr>
    </w:p>
    <w:p w:rsidR="006D1800" w:rsidRDefault="001F5F0C" w:rsidP="006D1800">
      <w:pPr>
        <w:jc w:val="left"/>
        <w:rPr>
          <w:rFonts w:eastAsiaTheme="minorEastAsia"/>
        </w:rPr>
      </w:pPr>
      <w:r>
        <w:rPr>
          <w:noProof/>
        </w:rPr>
        <w:pict>
          <v:group id="_x0000_s1030" style="position:absolute;margin-left:1.5pt;margin-top:1.6pt;width:131.25pt;height:124.5pt;z-index:251658240" coordorigin="1020,4185" coordsize="2625,2490">
            <v:shapetype id="_x0000_t32" coordsize="21600,21600" o:spt="32" o:oned="t" path="m,l21600,21600e" filled="f">
              <v:path arrowok="t" fillok="f" o:connecttype="none"/>
              <o:lock v:ext="edit" shapetype="t"/>
            </v:shapetype>
            <v:shape id="_x0000_s1027" type="#_x0000_t32" style="position:absolute;left:1590;top:4185;width:15;height:2490;flip:x" o:connectortype="straight">
              <v:stroke startarrow="block" endarrow="block"/>
            </v:shape>
            <v:shape id="_x0000_s1028" type="#_x0000_t32" style="position:absolute;left:1020;top:6015;width:2625;height:75;flip:x" o:connectortype="straight">
              <v:stroke startarrow="block"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1797;top:4538;width:1314;height:1723;rotation:90;flip:y" coordsize="23363,42043" adj="-6205010,4663428,1763" path="wr-19837,,23363,43200,,72,8739,42043nfewr-19837,,23363,43200,,72,8739,42043l1763,21600nsxe">
              <v:path o:connectlocs="0,72;8739,42043;1763,21600"/>
            </v:shape>
            <w10:wrap type="square"/>
          </v:group>
        </w:pict>
      </w:r>
      <w:r w:rsidR="006D1800">
        <w:tab/>
      </w:r>
      <w:r>
        <w:t xml:space="preserve">Newton’s second law of motion says </w:t>
      </w:r>
      <w:proofErr w:type="gramStart"/>
      <w:r>
        <w:t xml:space="preserve">that </w:t>
      </w:r>
      <m:oMath>
        <m:r>
          <w:rPr>
            <w:rFonts w:ascii="Cambria Math" w:hAnsi="Cambria Math"/>
          </w:rPr>
          <m:t/>
        </m:r>
        <w:proofErr w:type="gramEnd"/>
        <m:r>
          <w:rPr>
            <w:rFonts w:ascii="Cambria Math" w:hAnsi="Cambria Math"/>
          </w:rPr>
          <m:t>=m</m:t>
        </m:r>
        <m:acc>
          <m:accPr>
            <m:chr m:val="⃑"/>
            <m:ctrlPr>
              <w:rPr>
                <w:rFonts w:ascii="Cambria Math" w:hAnsi="Cambria Math"/>
                <w:i/>
              </w:rPr>
            </m:ctrlPr>
          </m:accPr>
          <m:e>
            <m:r>
              <w:rPr>
                <w:rFonts w:ascii="Cambria Math" w:hAnsi="Cambria Math"/>
              </w:rPr>
              <m:t>a</m:t>
            </m:r>
          </m:e>
        </m:acc>
      </m:oMath>
      <w:r>
        <w:rPr>
          <w:rFonts w:eastAsiaTheme="minorEastAsia"/>
        </w:rPr>
        <w:t xml:space="preserve"> .  If the force is solely the gravitational </w:t>
      </w:r>
      <w:proofErr w:type="gramStart"/>
      <w:r>
        <w:rPr>
          <w:rFonts w:eastAsiaTheme="minorEastAsia"/>
        </w:rPr>
        <w:t xml:space="preserve">force  </w:t>
      </w:r>
      <m:oMath>
        <w:proofErr w:type="gramEnd"/>
        <m:r>
          <w:rPr>
            <w:rFonts w:ascii="Cambria Math" w:eastAsiaTheme="minorEastAsia" w:hAnsi="Cambria Math"/>
          </w:rPr>
          <m:t>-mg</m:t>
        </m:r>
        <m:acc>
          <m:accPr>
            <m:chr m:val="⃑"/>
            <m:ctrlPr>
              <w:rPr>
                <w:rFonts w:ascii="Cambria Math" w:eastAsiaTheme="minorEastAsia" w:hAnsi="Cambria Math"/>
                <w:i/>
              </w:rPr>
            </m:ctrlPr>
          </m:accPr>
          <m:e>
            <m:r>
              <w:rPr>
                <w:rFonts w:ascii="Cambria Math" w:eastAsiaTheme="minorEastAsia" w:hAnsi="Cambria Math"/>
              </w:rPr>
              <m:t>j</m:t>
            </m:r>
          </m:e>
        </m:acc>
      </m:oMath>
      <w:r>
        <w:t xml:space="preserve">, then  </w:t>
      </w:r>
      <m:oMath>
        <m:r>
          <w:rPr>
            <w:rFonts w:ascii="Cambria Math" w:hAnsi="Cambria Math"/>
          </w:rPr>
          <m:t>m</m:t>
        </m:r>
        <m:acc>
          <m:accPr>
            <m:chr m:val="⃑"/>
            <m:ctrlPr>
              <w:rPr>
                <w:rFonts w:ascii="Cambria Math" w:hAnsi="Cambria Math"/>
                <w:i/>
              </w:rPr>
            </m:ctrlPr>
          </m:accPr>
          <m:e>
            <m:r>
              <w:rPr>
                <w:rFonts w:ascii="Cambria Math" w:hAnsi="Cambria Math"/>
              </w:rPr>
              <m:t>a</m:t>
            </m:r>
          </m:e>
        </m:acc>
        <m:r>
          <w:rPr>
            <w:rFonts w:ascii="Cambria Math" w:hAnsi="Cambria Math"/>
          </w:rPr>
          <m:t>=-mg</m:t>
        </m:r>
        <m:acc>
          <m:accPr>
            <m:chr m:val="⃑"/>
            <m:ctrlPr>
              <w:rPr>
                <w:rFonts w:ascii="Cambria Math" w:hAnsi="Cambria Math"/>
                <w:i/>
              </w:rPr>
            </m:ctrlPr>
          </m:accPr>
          <m:e>
            <m:r>
              <w:rPr>
                <w:rFonts w:ascii="Cambria Math" w:hAnsi="Cambria Math"/>
              </w:rPr>
              <m:t>j</m:t>
            </m:r>
          </m:e>
        </m:acc>
      </m:oMath>
      <w:r w:rsidR="00BA543A">
        <w:rPr>
          <w:rFonts w:eastAsiaTheme="minorEastAsia"/>
        </w:rPr>
        <w:t>.</w:t>
      </w:r>
    </w:p>
    <w:p w:rsidR="00BA543A" w:rsidRDefault="00BA543A" w:rsidP="006D1800">
      <w:pPr>
        <w:jc w:val="left"/>
        <w:rPr>
          <w:rFonts w:eastAsiaTheme="minorEastAsia"/>
        </w:rPr>
      </w:pPr>
    </w:p>
    <w:p w:rsidR="00BA543A" w:rsidRDefault="00FC4B12" w:rsidP="00FC4B12">
      <w:pPr>
        <w:ind w:firstLine="720"/>
        <w:jc w:val="left"/>
        <w:rPr>
          <w:rFonts w:eastAsiaTheme="minorEastAsia"/>
        </w:rPr>
      </w:pPr>
      <w:proofErr w:type="gramStart"/>
      <w:r>
        <w:rPr>
          <w:rFonts w:eastAsiaTheme="minorEastAsia"/>
        </w:rPr>
        <w:t>Therefore</w:t>
      </w:r>
      <m:oMath>
        <m:r>
          <w:rPr>
            <w:rFonts w:ascii="Cambria Math" w:eastAsiaTheme="minorEastAsia" w:hAnsi="Cambria Math"/>
          </w:rPr>
          <m:t xml:space="preserve">    </m:t>
        </m:r>
        <m:acc>
          <m:accPr>
            <m:chr m:val="⃑"/>
            <m:ctrlPr>
              <w:rPr>
                <w:rFonts w:ascii="Cambria Math" w:hAnsi="Cambria Math"/>
                <w:i/>
              </w:rPr>
            </m:ctrlPr>
          </m:accPr>
          <m:e>
            <m:r>
              <w:rPr>
                <w:rFonts w:ascii="Cambria Math" w:hAnsi="Cambria Math"/>
              </w:rPr>
              <m:t>a</m:t>
            </m:r>
          </m:e>
        </m:acc>
        <m:r>
          <w:rPr>
            <w:rFonts w:ascii="Cambria Math" w:hAnsi="Cambria Math"/>
          </w:rPr>
          <m:t>=-g</m:t>
        </m:r>
        <m:acc>
          <m:accPr>
            <m:chr m:val="⃑"/>
            <m:ctrlPr>
              <w:rPr>
                <w:rFonts w:ascii="Cambria Math" w:hAnsi="Cambria Math"/>
                <w:i/>
              </w:rPr>
            </m:ctrlPr>
          </m:accPr>
          <m:e>
            <m:r>
              <w:rPr>
                <w:rFonts w:ascii="Cambria Math" w:hAnsi="Cambria Math"/>
              </w:rPr>
              <m:t>j</m:t>
            </m:r>
          </m:e>
        </m:acc>
      </m:oMath>
      <w:r>
        <w:rPr>
          <w:rFonts w:eastAsiaTheme="minorEastAsia"/>
        </w:rPr>
        <w:t xml:space="preserve"> .</w:t>
      </w:r>
      <w:proofErr w:type="gramEnd"/>
    </w:p>
    <w:p w:rsidR="00FC4B12" w:rsidRDefault="00FC4B12" w:rsidP="00FC4B12">
      <w:pPr>
        <w:jc w:val="left"/>
        <w:rPr>
          <w:rFonts w:eastAsiaTheme="minorEastAsia"/>
        </w:rPr>
      </w:pPr>
    </w:p>
    <w:p w:rsidR="00B25FB6" w:rsidRDefault="00FC4B12" w:rsidP="00FC4B12">
      <w:pPr>
        <w:jc w:val="left"/>
        <w:rPr>
          <w:rFonts w:eastAsiaTheme="minorEastAsia"/>
        </w:rPr>
      </w:pPr>
      <w:r>
        <w:rPr>
          <w:rFonts w:eastAsiaTheme="minorEastAsia"/>
        </w:rPr>
        <w:t xml:space="preserve">From here, solve for </w:t>
      </w:r>
      <m:oMath>
        <m:acc>
          <m:accPr>
            <m:chr m:val="⃑"/>
            <m:ctrlPr>
              <w:rPr>
                <w:rFonts w:ascii="Cambria Math" w:eastAsiaTheme="minorEastAsia" w:hAnsi="Cambria Math"/>
                <w:i/>
              </w:rPr>
            </m:ctrlPr>
          </m:accPr>
          <m:e>
            <m:r>
              <w:rPr>
                <w:rFonts w:ascii="Cambria Math" w:eastAsiaTheme="minorEastAsia" w:hAnsi="Cambria Math"/>
              </w:rPr>
              <m:t>v</m:t>
            </m:r>
          </m:e>
        </m:acc>
      </m:oMath>
      <w:r>
        <w:rPr>
          <w:rFonts w:eastAsiaTheme="minorEastAsia"/>
        </w:rPr>
        <w:t xml:space="preserve"> with initial velocity </w:t>
      </w:r>
      <m:oMath>
        <m:acc>
          <m:accPr>
            <m:chr m:val="⃑"/>
            <m:ctrlPr>
              <w:rPr>
                <w:rFonts w:ascii="Cambria Math" w:eastAsiaTheme="minorEastAsia" w:hAnsi="Cambria Math"/>
                <w:i/>
              </w:rPr>
            </m:ctrlPr>
          </m:accPr>
          <m:e>
            <m:r>
              <w:rPr>
                <w:rFonts w:ascii="Cambria Math" w:eastAsiaTheme="minorEastAsia" w:hAnsi="Cambria Math"/>
              </w:rPr>
              <m:t>v</m:t>
            </m:r>
          </m:e>
        </m:acc>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oMath>
    </w:p>
    <w:p w:rsidR="00FC4B12" w:rsidRDefault="00FC4B12"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p>
    <w:p w:rsidR="00B25FB6" w:rsidRDefault="00B25FB6" w:rsidP="00FC4B12">
      <w:pPr>
        <w:jc w:val="left"/>
        <w:rPr>
          <w:rFonts w:eastAsiaTheme="minorEastAsia"/>
        </w:rPr>
      </w:pPr>
      <w:r>
        <w:rPr>
          <w:rFonts w:eastAsiaTheme="minorEastAsia"/>
        </w:rPr>
        <w:t xml:space="preserve">From here, solve </w:t>
      </w:r>
      <w:proofErr w:type="gramStart"/>
      <w:r>
        <w:rPr>
          <w:rFonts w:eastAsiaTheme="minorEastAsia"/>
        </w:rPr>
        <w:t xml:space="preserve">for </w:t>
      </w:r>
      <m:oMath>
        <w:proofErr w:type="gramEnd"/>
        <m:acc>
          <m:accPr>
            <m:chr m:val="⃑"/>
            <m:ctrlPr>
              <w:rPr>
                <w:rFonts w:ascii="Cambria Math" w:eastAsiaTheme="minorEastAsia" w:hAnsi="Cambria Math"/>
                <w:i/>
              </w:rPr>
            </m:ctrlPr>
          </m:accPr>
          <m:e>
            <m:r>
              <w:rPr>
                <w:rFonts w:ascii="Cambria Math" w:eastAsiaTheme="minorEastAsia" w:hAnsi="Cambria Math"/>
              </w:rPr>
              <m:t>r</m:t>
            </m:r>
          </m:e>
        </m:acc>
      </m:oMath>
      <w:r>
        <w:rPr>
          <w:rFonts w:eastAsiaTheme="minorEastAsia"/>
        </w:rPr>
        <w:t xml:space="preserve">, with initial position </w:t>
      </w:r>
      <m:oMath>
        <m:acc>
          <m:accPr>
            <m:chr m:val="⃑"/>
            <m:ctrlPr>
              <w:rPr>
                <w:rFonts w:ascii="Cambria Math" w:eastAsiaTheme="minorEastAsia" w:hAnsi="Cambria Math"/>
                <w:i/>
              </w:rPr>
            </m:ctrlPr>
          </m:accPr>
          <m:e>
            <m:r>
              <w:rPr>
                <w:rFonts w:ascii="Cambria Math" w:eastAsiaTheme="minorEastAsia" w:hAnsi="Cambria Math"/>
              </w:rPr>
              <m:t>r</m:t>
            </m:r>
          </m:e>
        </m:acc>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oMath>
    </w:p>
    <w:p w:rsidR="00FC4B12" w:rsidRDefault="00FC4B12" w:rsidP="00FC4B12">
      <w:pPr>
        <w:jc w:val="left"/>
        <w:rPr>
          <w:rFonts w:eastAsiaTheme="minorEastAsia"/>
        </w:rPr>
      </w:pPr>
    </w:p>
    <w:p w:rsidR="00FC4B12" w:rsidRDefault="00FC4B12"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r>
        <w:rPr>
          <w:noProof/>
        </w:rPr>
        <w:pict>
          <v:rect id="_x0000_s1031" style="position:absolute;margin-left:-17.25pt;margin-top:4.75pt;width:485.25pt;height:89.95pt;z-index:-251659265"/>
        </w:pict>
      </w:r>
    </w:p>
    <w:p w:rsidR="00B25FB6" w:rsidRPr="00B15F8B" w:rsidRDefault="00B15F8B" w:rsidP="00FC4B12">
      <w:pPr>
        <w:jc w:val="left"/>
      </w:pPr>
      <w:r>
        <w:t>Gravity = 32 ft/sec</w:t>
      </w:r>
      <w:r>
        <w:rPr>
          <w:vertAlign w:val="superscript"/>
        </w:rPr>
        <w:t>2</w:t>
      </w:r>
      <w:r>
        <w:t xml:space="preserve"> or 9.8 m/</w:t>
      </w:r>
      <w:r w:rsidRPr="00B15F8B">
        <w:t xml:space="preserve"> </w:t>
      </w:r>
      <w:r>
        <w:t>sec</w:t>
      </w:r>
      <w:r>
        <w:rPr>
          <w:vertAlign w:val="superscript"/>
        </w:rPr>
        <w:t>2</w:t>
      </w:r>
    </w:p>
    <w:p w:rsidR="00B25FB6" w:rsidRDefault="00B25FB6" w:rsidP="00FC4B12">
      <w:pPr>
        <w:jc w:val="left"/>
      </w:pPr>
    </w:p>
    <w:p w:rsidR="00B25FB6" w:rsidRDefault="00B25FB6" w:rsidP="00FC4B12">
      <w:pPr>
        <w:jc w:val="left"/>
        <w:rPr>
          <w:rFonts w:eastAsiaTheme="minorEastAsia"/>
        </w:rPr>
      </w:pPr>
      <w:r>
        <w:lastRenderedPageBreak/>
        <w:t>Example: A baseball is hit 3 feet above ground at 100</w:t>
      </w:r>
      <w:r w:rsidR="00B15F8B">
        <w:t xml:space="preserve"> </w:t>
      </w:r>
      <w:r>
        <w:t>feet per second and at an angle of</w:t>
      </w:r>
      <w:r w:rsidR="00B15F8B">
        <w:t xml:space="preserve"> </w:t>
      </w:r>
      <w:r>
        <w:t xml:space="preserve">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B15F8B">
        <w:rPr>
          <w:rFonts w:eastAsiaTheme="minorEastAsia"/>
        </w:rPr>
        <w:t xml:space="preserve">  with respect to the ground.  </w:t>
      </w:r>
      <w:r w:rsidR="00B15F8B">
        <w:rPr>
          <w:rFonts w:eastAsiaTheme="minorEastAsia"/>
        </w:rPr>
        <w:tab/>
      </w:r>
      <w:proofErr w:type="gramStart"/>
      <w:r w:rsidR="00B15F8B">
        <w:rPr>
          <w:rFonts w:eastAsiaTheme="minorEastAsia"/>
        </w:rPr>
        <w:t>a.  Find</w:t>
      </w:r>
      <w:proofErr w:type="gramEnd"/>
      <w:r w:rsidR="00B15F8B">
        <w:rPr>
          <w:rFonts w:eastAsiaTheme="minorEastAsia"/>
        </w:rPr>
        <w:t xml:space="preserve"> the maximum height reached by the baseball.</w:t>
      </w:r>
    </w:p>
    <w:p w:rsidR="00B15F8B" w:rsidRDefault="00B15F8B" w:rsidP="00FC4B12">
      <w:pPr>
        <w:jc w:val="left"/>
      </w:pPr>
      <w:r>
        <w:rPr>
          <w:rFonts w:eastAsiaTheme="minorEastAsia"/>
        </w:rPr>
        <w:tab/>
      </w:r>
      <w:r>
        <w:rPr>
          <w:rFonts w:eastAsiaTheme="minorEastAsia"/>
        </w:rPr>
        <w:tab/>
      </w:r>
      <w:proofErr w:type="gramStart"/>
      <w:r>
        <w:rPr>
          <w:rFonts w:eastAsiaTheme="minorEastAsia"/>
        </w:rPr>
        <w:t>b.  Will</w:t>
      </w:r>
      <w:proofErr w:type="gramEnd"/>
      <w:r>
        <w:rPr>
          <w:rFonts w:eastAsiaTheme="minorEastAsia"/>
        </w:rPr>
        <w:t xml:space="preserve"> it clear a 10 foot high fence located 300 feet from home plate?</w:t>
      </w:r>
    </w:p>
    <w:p w:rsidR="00B25FB6" w:rsidRDefault="00B25FB6" w:rsidP="00FC4B12">
      <w:pPr>
        <w:jc w:val="left"/>
      </w:pPr>
    </w:p>
    <w:p w:rsidR="00B25FB6" w:rsidRDefault="00B25FB6" w:rsidP="00FC4B12">
      <w:pPr>
        <w:jc w:val="left"/>
      </w:pPr>
    </w:p>
    <w:p w:rsidR="00B25FB6" w:rsidRDefault="00B25FB6" w:rsidP="00FC4B12">
      <w:pPr>
        <w:jc w:val="left"/>
      </w:pPr>
    </w:p>
    <w:p w:rsidR="00B25FB6" w:rsidRDefault="00B25FB6" w:rsidP="00FC4B12">
      <w:pPr>
        <w:jc w:val="left"/>
      </w:pPr>
    </w:p>
    <w:sectPr w:rsidR="00B25FB6" w:rsidSect="006C1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800"/>
    <w:rsid w:val="00052C65"/>
    <w:rsid w:val="000F72A2"/>
    <w:rsid w:val="001F5F0C"/>
    <w:rsid w:val="005D54C5"/>
    <w:rsid w:val="006C12BB"/>
    <w:rsid w:val="006D1800"/>
    <w:rsid w:val="00B15F8B"/>
    <w:rsid w:val="00B25FB6"/>
    <w:rsid w:val="00BA543A"/>
    <w:rsid w:val="00FC4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 id="V:Rule4" type="connector" idref="#_x0000_s1027"/>
        <o:r id="V:Rule6" type="connector" idref="#_x0000_s1028"/>
        <o:r id="V:Rule8" type="arc"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F0C"/>
    <w:rPr>
      <w:color w:val="808080"/>
    </w:rPr>
  </w:style>
  <w:style w:type="paragraph" w:styleId="BalloonText">
    <w:name w:val="Balloon Text"/>
    <w:basedOn w:val="Normal"/>
    <w:link w:val="BalloonTextChar"/>
    <w:uiPriority w:val="99"/>
    <w:semiHidden/>
    <w:unhideWhenUsed/>
    <w:rsid w:val="001F5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2010-03-01T19:15:00Z</dcterms:created>
  <dcterms:modified xsi:type="dcterms:W3CDTF">2010-03-01T20:59:00Z</dcterms:modified>
</cp:coreProperties>
</file>