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BD" w:rsidRDefault="00E0795E" w:rsidP="00E0795E">
      <w:pPr>
        <w:jc w:val="center"/>
        <w:rPr>
          <w:sz w:val="32"/>
        </w:rPr>
      </w:pPr>
      <w:r w:rsidRPr="00E0795E">
        <w:rPr>
          <w:sz w:val="32"/>
        </w:rPr>
        <w:drawing>
          <wp:anchor distT="0" distB="0" distL="114300" distR="114300" simplePos="0" relativeHeight="251658240" behindDoc="1" locked="0" layoutInCell="1" allowOverlap="1">
            <wp:simplePos x="0" y="0"/>
            <wp:positionH relativeFrom="margin">
              <wp:posOffset>2870580</wp:posOffset>
            </wp:positionH>
            <wp:positionV relativeFrom="paragraph">
              <wp:posOffset>272396</wp:posOffset>
            </wp:positionV>
            <wp:extent cx="3346522" cy="1746913"/>
            <wp:effectExtent l="0" t="0" r="635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6522" cy="1746913"/>
                    </a:xfrm>
                    <a:prstGeom prst="rect">
                      <a:avLst/>
                    </a:prstGeom>
                  </pic:spPr>
                </pic:pic>
              </a:graphicData>
            </a:graphic>
            <wp14:sizeRelH relativeFrom="page">
              <wp14:pctWidth>0</wp14:pctWidth>
            </wp14:sizeRelH>
            <wp14:sizeRelV relativeFrom="page">
              <wp14:pctHeight>0</wp14:pctHeight>
            </wp14:sizeRelV>
          </wp:anchor>
        </w:drawing>
      </w:r>
      <w:r w:rsidRPr="00E0795E">
        <w:rPr>
          <w:sz w:val="32"/>
        </w:rPr>
        <w:t xml:space="preserve">Section 9.10 Taylor and </w:t>
      </w:r>
      <w:proofErr w:type="spellStart"/>
      <w:r w:rsidRPr="00E0795E">
        <w:rPr>
          <w:sz w:val="32"/>
        </w:rPr>
        <w:t>MacLaurin</w:t>
      </w:r>
      <w:proofErr w:type="spellEnd"/>
      <w:r w:rsidRPr="00E0795E">
        <w:rPr>
          <w:sz w:val="32"/>
        </w:rPr>
        <w:t xml:space="preserve"> Series</w:t>
      </w:r>
    </w:p>
    <w:p w:rsidR="00E0795E" w:rsidRDefault="00E0795E" w:rsidP="00E0795E">
      <w:pPr>
        <w:spacing w:after="0" w:line="240" w:lineRule="auto"/>
        <w:rPr>
          <w:sz w:val="24"/>
        </w:rPr>
      </w:pPr>
      <w:r>
        <w:rPr>
          <w:sz w:val="24"/>
        </w:rPr>
        <w:t xml:space="preserve">We found power series representations when </w:t>
      </w:r>
    </w:p>
    <w:p w:rsidR="00E0795E" w:rsidRDefault="00E0795E" w:rsidP="00E0795E">
      <w:pPr>
        <w:spacing w:after="0" w:line="240" w:lineRule="auto"/>
        <w:rPr>
          <w:sz w:val="24"/>
        </w:rPr>
      </w:pPr>
      <w:proofErr w:type="gramStart"/>
      <w:r>
        <w:rPr>
          <w:sz w:val="24"/>
        </w:rPr>
        <w:t>functions</w:t>
      </w:r>
      <w:proofErr w:type="gramEnd"/>
      <w:r>
        <w:rPr>
          <w:sz w:val="24"/>
        </w:rPr>
        <w:t xml:space="preserve"> or their integral or derivatives were</w:t>
      </w:r>
    </w:p>
    <w:p w:rsidR="00E0795E" w:rsidRDefault="00E0795E" w:rsidP="00E0795E">
      <w:pPr>
        <w:spacing w:after="0" w:line="240" w:lineRule="auto"/>
        <w:rPr>
          <w:rFonts w:eastAsiaTheme="minorEastAsia"/>
          <w:sz w:val="24"/>
        </w:rPr>
      </w:pPr>
      <w:proofErr w:type="gramStart"/>
      <w:r>
        <w:rPr>
          <w:sz w:val="24"/>
        </w:rPr>
        <w:t>of</w:t>
      </w:r>
      <w:proofErr w:type="gramEnd"/>
      <w:r>
        <w:rPr>
          <w:sz w:val="24"/>
        </w:rPr>
        <w:t xml:space="preserve"> the form </w:t>
      </w:r>
      <m:oMath>
        <m:f>
          <m:fPr>
            <m:ctrlPr>
              <w:rPr>
                <w:rFonts w:ascii="Cambria Math" w:hAnsi="Cambria Math"/>
                <w:i/>
                <w:sz w:val="24"/>
              </w:rPr>
            </m:ctrlPr>
          </m:fPr>
          <m:num>
            <m:r>
              <w:rPr>
                <w:rFonts w:ascii="Cambria Math" w:hAnsi="Cambria Math"/>
                <w:sz w:val="24"/>
              </w:rPr>
              <m:t>a</m:t>
            </m:r>
          </m:num>
          <m:den>
            <m:r>
              <w:rPr>
                <w:rFonts w:ascii="Cambria Math" w:hAnsi="Cambria Math"/>
                <w:sz w:val="24"/>
              </w:rPr>
              <m:t>1-r</m:t>
            </m:r>
          </m:den>
        </m:f>
      </m:oMath>
      <w:r>
        <w:rPr>
          <w:rFonts w:eastAsiaTheme="minorEastAsia"/>
          <w:sz w:val="24"/>
        </w:rPr>
        <w:t xml:space="preserve">.  Today, our goal is the same, </w:t>
      </w:r>
    </w:p>
    <w:p w:rsidR="00E0795E" w:rsidRDefault="00E0795E" w:rsidP="00E0795E">
      <w:pPr>
        <w:spacing w:after="0" w:line="240" w:lineRule="auto"/>
        <w:rPr>
          <w:rFonts w:eastAsiaTheme="minorEastAsia"/>
          <w:sz w:val="24"/>
        </w:rPr>
      </w:pPr>
      <w:proofErr w:type="gramStart"/>
      <w:r>
        <w:rPr>
          <w:rFonts w:eastAsiaTheme="minorEastAsia"/>
          <w:sz w:val="24"/>
        </w:rPr>
        <w:t>but</w:t>
      </w:r>
      <w:proofErr w:type="gramEnd"/>
      <w:r>
        <w:rPr>
          <w:rFonts w:eastAsiaTheme="minorEastAsia"/>
          <w:sz w:val="24"/>
        </w:rPr>
        <w:t xml:space="preserve"> our method is different.</w:t>
      </w: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sz w:val="24"/>
        </w:rPr>
      </w:pPr>
      <w:r>
        <w:rPr>
          <w:sz w:val="24"/>
        </w:rPr>
        <w:t>All functions, including some i</w:t>
      </w:r>
      <w:r>
        <w:rPr>
          <w:sz w:val="24"/>
        </w:rPr>
        <w:t>mportant functions like f(x) = cos x</w:t>
      </w:r>
      <w:r>
        <w:rPr>
          <w:sz w:val="24"/>
        </w:rPr>
        <w:t>, can be approximated using a polynomial.  The polynomial itself will not be exactly the same value of the function, but can at times be so close that there really isn’t much difference in the values of f(x)</w:t>
      </w:r>
      <w:r>
        <w:rPr>
          <w:sz w:val="24"/>
        </w:rPr>
        <w:t xml:space="preserve"> at certain values of x.  </w:t>
      </w:r>
    </w:p>
    <w:p w:rsidR="005E0CA7" w:rsidRDefault="005E0CA7" w:rsidP="00E0795E">
      <w:pPr>
        <w:spacing w:after="0" w:line="240" w:lineRule="auto"/>
        <w:rPr>
          <w:sz w:val="24"/>
        </w:rPr>
      </w:pPr>
    </w:p>
    <w:p w:rsidR="005E0CA7" w:rsidRDefault="005E0CA7" w:rsidP="00E0795E">
      <w:pPr>
        <w:spacing w:after="0" w:line="240" w:lineRule="auto"/>
        <w:rPr>
          <w:rFonts w:eastAsiaTheme="minorEastAsia"/>
          <w:sz w:val="24"/>
        </w:rPr>
      </w:pPr>
      <w:r>
        <w:rPr>
          <w:sz w:val="24"/>
        </w:rPr>
        <w:t xml:space="preserve">Consider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sSub>
              <m:sSubPr>
                <m:ctrlPr>
                  <w:rPr>
                    <w:rFonts w:ascii="Cambria Math" w:hAnsi="Cambria Math"/>
                    <w:i/>
                    <w:sz w:val="24"/>
                  </w:rPr>
                </m:ctrlPr>
              </m:sSubPr>
              <m:e>
                <m:r>
                  <w:rPr>
                    <w:rFonts w:ascii="Cambria Math" w:hAnsi="Cambria Math"/>
                    <w:sz w:val="24"/>
                  </w:rPr>
                  <m:t>c</m:t>
                </m:r>
              </m:e>
              <m:sub>
                <m:r>
                  <w:rPr>
                    <w:rFonts w:ascii="Cambria Math" w:hAnsi="Cambria Math"/>
                    <w:sz w:val="24"/>
                  </w:rPr>
                  <m:t>0</m:t>
                </m:r>
              </m:sub>
            </m:sSub>
          </m:e>
        </m:func>
        <m:sSub>
          <m:sSubPr>
            <m:ctrlPr>
              <w:rPr>
                <w:rFonts w:ascii="Cambria Math" w:hAnsi="Cambria Math"/>
                <w:i/>
                <w:sz w:val="24"/>
              </w:rPr>
            </m:ctrlPr>
          </m:sSubPr>
          <m:e>
            <m:r>
              <w:rPr>
                <w:rFonts w:ascii="Cambria Math" w:hAnsi="Cambria Math"/>
                <w:sz w:val="24"/>
              </w:rPr>
              <m:t>+</m:t>
            </m:r>
            <m:r>
              <w:rPr>
                <w:rFonts w:ascii="Cambria Math" w:hAnsi="Cambria Math"/>
                <w:sz w:val="24"/>
              </w:rPr>
              <m:t>c</m:t>
            </m:r>
          </m:e>
          <m:sub>
            <m:r>
              <w:rPr>
                <w:rFonts w:ascii="Cambria Math" w:hAnsi="Cambria Math"/>
                <w:sz w:val="24"/>
              </w:rPr>
              <m:t>1</m:t>
            </m:r>
          </m:sub>
        </m:sSub>
        <m:r>
          <w:rPr>
            <w:rFonts w:ascii="Cambria Math" w:hAnsi="Cambria Math"/>
            <w:sz w:val="24"/>
          </w:rPr>
          <m:t>x+</m:t>
        </m:r>
        <m:sSub>
          <m:sSubPr>
            <m:ctrlPr>
              <w:rPr>
                <w:rFonts w:ascii="Cambria Math" w:hAnsi="Cambria Math"/>
                <w:i/>
                <w:sz w:val="24"/>
              </w:rPr>
            </m:ctrlPr>
          </m:sSubPr>
          <m:e>
            <m:r>
              <w:rPr>
                <w:rFonts w:ascii="Cambria Math" w:hAnsi="Cambria Math"/>
                <w:sz w:val="24"/>
              </w:rPr>
              <m:t>c</m:t>
            </m:r>
          </m:e>
          <m:sub>
            <m:r>
              <w:rPr>
                <w:rFonts w:ascii="Cambria Math" w:hAnsi="Cambria Math"/>
                <w:sz w:val="24"/>
              </w:rPr>
              <m:t>2</m:t>
            </m:r>
          </m:sub>
        </m:sSub>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3</m:t>
            </m:r>
          </m:sub>
        </m:sSub>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4</m:t>
            </m:r>
          </m:sub>
        </m:sSub>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n</m:t>
            </m:r>
          </m:sub>
        </m:sSub>
        <m:sSup>
          <m:sSupPr>
            <m:ctrlPr>
              <w:rPr>
                <w:rFonts w:ascii="Cambria Math" w:hAnsi="Cambria Math"/>
                <w:i/>
                <w:sz w:val="24"/>
              </w:rPr>
            </m:ctrlPr>
          </m:sSupPr>
          <m:e>
            <m:r>
              <w:rPr>
                <w:rFonts w:ascii="Cambria Math" w:hAnsi="Cambria Math"/>
                <w:sz w:val="24"/>
              </w:rPr>
              <m:t>x</m:t>
            </m:r>
          </m:e>
          <m:sup>
            <m:r>
              <w:rPr>
                <w:rFonts w:ascii="Cambria Math" w:hAnsi="Cambria Math"/>
                <w:sz w:val="24"/>
              </w:rPr>
              <m:t>n</m:t>
            </m:r>
          </m:sup>
        </m:sSup>
        <m:r>
          <w:rPr>
            <w:rFonts w:ascii="Cambria Math" w:hAnsi="Cambria Math"/>
            <w:sz w:val="24"/>
          </w:rPr>
          <m:t>+…</m:t>
        </m:r>
      </m:oMath>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5E0CA7">
      <w:pPr>
        <w:spacing w:after="0" w:line="240" w:lineRule="auto"/>
        <w:jc w:val="both"/>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Default="005E0CA7" w:rsidP="00E0795E">
      <w:pPr>
        <w:spacing w:after="0" w:line="240" w:lineRule="auto"/>
        <w:rPr>
          <w:rFonts w:eastAsiaTheme="minorEastAsia"/>
          <w:sz w:val="24"/>
        </w:rPr>
      </w:pPr>
    </w:p>
    <w:p w:rsidR="005E0CA7" w:rsidRPr="005E0CA7" w:rsidRDefault="005E0CA7" w:rsidP="00E0795E">
      <w:pPr>
        <w:spacing w:after="0" w:line="240" w:lineRule="auto"/>
        <w:rPr>
          <w:sz w:val="24"/>
        </w:rPr>
      </w:pPr>
      <m:oMathPara>
        <m:oMathParaPr>
          <m:jc m:val="left"/>
        </m:oMathParaP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oMath>
      </m:oMathPara>
    </w:p>
    <w:p w:rsidR="005E0CA7" w:rsidRDefault="005E0CA7" w:rsidP="00E0795E">
      <w:pPr>
        <w:spacing w:after="0" w:line="240" w:lineRule="auto"/>
        <w:rPr>
          <w:sz w:val="24"/>
        </w:rPr>
      </w:pPr>
    </w:p>
    <w:p w:rsidR="005E0CA7" w:rsidRPr="005E0CA7" w:rsidRDefault="005E0CA7" w:rsidP="005E0CA7">
      <w:pPr>
        <w:spacing w:after="0" w:line="240" w:lineRule="auto"/>
        <w:rPr>
          <w:sz w:val="24"/>
        </w:rPr>
      </w:pP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nary>
          <m:naryPr>
            <m:chr m:val="∑"/>
            <m:limLoc m:val="undOvr"/>
            <m:ctrlPr>
              <w:rPr>
                <w:rFonts w:ascii="Cambria Math" w:hAnsi="Cambria Math"/>
                <w:i/>
                <w:sz w:val="24"/>
              </w:rPr>
            </m:ctrlPr>
          </m:naryPr>
          <m:sub>
            <m:r>
              <w:rPr>
                <w:rFonts w:ascii="Cambria Math" w:hAnsi="Cambria Math"/>
                <w:sz w:val="24"/>
              </w:rPr>
              <m:t>n=0</m:t>
            </m:r>
          </m:sub>
          <m:sup>
            <m:r>
              <w:rPr>
                <w:rFonts w:ascii="Cambria Math" w:hAnsi="Cambria Math"/>
                <w:sz w:val="24"/>
              </w:rPr>
              <m:t>∞</m:t>
            </m:r>
          </m:sup>
          <m:e>
            <m:f>
              <m:fPr>
                <m:ctrlPr>
                  <w:rPr>
                    <w:rFonts w:ascii="Cambria Math" w:hAnsi="Cambria Math"/>
                    <w:i/>
                    <w:sz w:val="24"/>
                  </w:rPr>
                </m:ctrlPr>
              </m:fPr>
              <m:num>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-1</m:t>
                        </m:r>
                      </m:e>
                    </m:d>
                  </m:e>
                  <m:sup>
                    <m:r>
                      <w:rPr>
                        <w:rFonts w:ascii="Cambria Math" w:hAnsi="Cambria Math"/>
                        <w:sz w:val="24"/>
                      </w:rPr>
                      <m:t>n</m:t>
                    </m:r>
                  </m:sup>
                </m:sSup>
                <m:sSup>
                  <m:sSupPr>
                    <m:ctrlPr>
                      <w:rPr>
                        <w:rFonts w:ascii="Cambria Math" w:hAnsi="Cambria Math"/>
                        <w:i/>
                        <w:sz w:val="24"/>
                      </w:rPr>
                    </m:ctrlPr>
                  </m:sSupPr>
                  <m:e>
                    <m:r>
                      <w:rPr>
                        <w:rFonts w:ascii="Cambria Math" w:hAnsi="Cambria Math"/>
                        <w:sz w:val="24"/>
                      </w:rPr>
                      <m:t>x</m:t>
                    </m:r>
                  </m:e>
                  <m:sup>
                    <m:r>
                      <w:rPr>
                        <w:rFonts w:ascii="Cambria Math" w:hAnsi="Cambria Math"/>
                        <w:sz w:val="24"/>
                      </w:rPr>
                      <m:t>2n</m:t>
                    </m:r>
                  </m:sup>
                </m:sSup>
              </m:num>
              <m:den>
                <m:d>
                  <m:dPr>
                    <m:ctrlPr>
                      <w:rPr>
                        <w:rFonts w:ascii="Cambria Math" w:hAnsi="Cambria Math"/>
                        <w:i/>
                        <w:sz w:val="24"/>
                      </w:rPr>
                    </m:ctrlPr>
                  </m:dPr>
                  <m:e>
                    <m:r>
                      <w:rPr>
                        <w:rFonts w:ascii="Cambria Math" w:hAnsi="Cambria Math"/>
                        <w:sz w:val="24"/>
                      </w:rPr>
                      <m:t>2n</m:t>
                    </m:r>
                  </m:e>
                </m:d>
                <m:r>
                  <w:rPr>
                    <w:rFonts w:ascii="Cambria Math" w:hAnsi="Cambria Math"/>
                    <w:sz w:val="24"/>
                  </w:rPr>
                  <m:t>!</m:t>
                </m:r>
              </m:den>
            </m:f>
          </m:e>
        </m:nary>
      </m:oMath>
      <w:r w:rsidR="00920A34">
        <w:rPr>
          <w:rFonts w:eastAsiaTheme="minorEastAsia"/>
          <w:sz w:val="24"/>
        </w:rPr>
        <w:tab/>
        <w:t>What is the interval of convergence?</w:t>
      </w:r>
    </w:p>
    <w:p w:rsidR="005E0CA7" w:rsidRDefault="005E0CA7" w:rsidP="00E0795E">
      <w:pPr>
        <w:spacing w:after="0" w:line="240" w:lineRule="auto"/>
        <w:rPr>
          <w:sz w:val="24"/>
        </w:rPr>
      </w:pPr>
    </w:p>
    <w:p w:rsidR="00920A34" w:rsidRDefault="00920A34" w:rsidP="00E0795E">
      <w:pPr>
        <w:spacing w:after="0" w:line="240" w:lineRule="auto"/>
        <w:rPr>
          <w:sz w:val="24"/>
        </w:rPr>
      </w:pPr>
    </w:p>
    <w:p w:rsidR="00920A34" w:rsidRDefault="00920A34" w:rsidP="00E0795E">
      <w:pPr>
        <w:spacing w:after="0" w:line="240" w:lineRule="auto"/>
        <w:rPr>
          <w:sz w:val="24"/>
        </w:rPr>
      </w:pPr>
    </w:p>
    <w:p w:rsidR="00920A34" w:rsidRDefault="00920A34" w:rsidP="00E0795E">
      <w:pPr>
        <w:spacing w:after="0" w:line="240" w:lineRule="auto"/>
        <w:rPr>
          <w:sz w:val="24"/>
        </w:rPr>
      </w:pPr>
    </w:p>
    <w:p w:rsidR="00920A34" w:rsidRDefault="00920A34" w:rsidP="00E0795E">
      <w:pPr>
        <w:spacing w:after="0" w:line="240" w:lineRule="auto"/>
        <w:rPr>
          <w:sz w:val="24"/>
        </w:rPr>
      </w:pPr>
    </w:p>
    <w:p w:rsidR="00920A34" w:rsidRDefault="00920A34" w:rsidP="00E0795E">
      <w:pPr>
        <w:spacing w:after="0" w:line="240" w:lineRule="auto"/>
        <w:rPr>
          <w:sz w:val="24"/>
        </w:rPr>
      </w:pPr>
    </w:p>
    <w:p w:rsidR="00920A34" w:rsidRDefault="005264E7" w:rsidP="00E0795E">
      <w:pPr>
        <w:spacing w:after="0" w:line="240" w:lineRule="auto"/>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149860</wp:posOffset>
                </wp:positionV>
                <wp:extent cx="6819900" cy="3505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19900" cy="3505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B339A" id="Rectangle 3" o:spid="_x0000_s1026" style="position:absolute;margin-left:-37.5pt;margin-top:11.8pt;width:537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" filled="f" strokecolor="#1f4d78 [1604]" strokeweight="1pt"/>
            </w:pict>
          </mc:Fallback>
        </mc:AlternateContent>
      </w:r>
    </w:p>
    <w:p w:rsidR="00920A34" w:rsidRDefault="00920A34" w:rsidP="00E0795E">
      <w:pPr>
        <w:spacing w:after="0" w:line="240" w:lineRule="auto"/>
        <w:rPr>
          <w:sz w:val="24"/>
        </w:rPr>
      </w:pPr>
    </w:p>
    <w:p w:rsidR="004B73B4" w:rsidRDefault="00920A34" w:rsidP="005264E7">
      <w:pPr>
        <w:jc w:val="center"/>
        <w:rPr>
          <w:sz w:val="24"/>
        </w:rPr>
      </w:pPr>
      <w:r w:rsidRPr="005264E7">
        <w:rPr>
          <w:sz w:val="24"/>
          <w:u w:val="single"/>
        </w:rPr>
        <w:t>Definitions of Taylor and Maclaurin Series</w:t>
      </w:r>
      <w:r>
        <w:rPr>
          <w:b/>
          <w:sz w:val="24"/>
        </w:rPr>
        <w:br/>
      </w:r>
      <w:r>
        <w:rPr>
          <w:sz w:val="24"/>
        </w:rPr>
        <w:t xml:space="preserve">If a function </w:t>
      </w:r>
      <w:r>
        <w:rPr>
          <w:i/>
          <w:sz w:val="24"/>
        </w:rPr>
        <w:t>f</w:t>
      </w:r>
      <w:r>
        <w:rPr>
          <w:sz w:val="24"/>
        </w:rPr>
        <w:t xml:space="preserve"> has derivatives of all orders </w:t>
      </w:r>
      <w:r w:rsidR="004B73B4">
        <w:rPr>
          <w:sz w:val="24"/>
        </w:rPr>
        <w:t>at x = a</w:t>
      </w:r>
      <w:r>
        <w:rPr>
          <w:sz w:val="24"/>
        </w:rPr>
        <w:t>, then the series</w:t>
      </w:r>
    </w:p>
    <w:p w:rsidR="004B73B4" w:rsidRDefault="004B73B4" w:rsidP="004B73B4">
      <w:pPr>
        <w:jc w:val="center"/>
        <w:rPr>
          <w:sz w:val="24"/>
        </w:rPr>
      </w:pPr>
      <w:r w:rsidRPr="004B73B4">
        <w:rPr>
          <w:sz w:val="24"/>
        </w:rPr>
        <w:object w:dxaOrig="58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89.5pt;height:21pt" o:ole="">
            <v:imagedata r:id="rId5" o:title=""/>
          </v:shape>
          <o:OLEObject Type="Embed" ProgID="Equation.3" ShapeID="_x0000_i1063" DrawAspect="Content" ObjectID="_1552122852" r:id="rId6"/>
        </w:object>
      </w:r>
    </w:p>
    <w:p w:rsidR="004B73B4" w:rsidRDefault="004B73B4" w:rsidP="004B73B4">
      <w:pPr>
        <w:jc w:val="center"/>
        <w:rPr>
          <w:b/>
          <w:sz w:val="24"/>
        </w:rPr>
      </w:pPr>
      <w:r w:rsidRPr="004B73B4">
        <w:rPr>
          <w:sz w:val="24"/>
        </w:rPr>
        <w:object w:dxaOrig="2500" w:dyaOrig="700">
          <v:shape id="_x0000_i1065" type="#_x0000_t75" style="width:124.5pt;height:34.5pt" o:ole="">
            <v:imagedata r:id="rId7" o:title=""/>
          </v:shape>
          <o:OLEObject Type="Embed" ProgID="Equation.3" ShapeID="_x0000_i1065" DrawAspect="Content" ObjectID="_1552122853" r:id="rId8"/>
        </w:object>
      </w:r>
      <w:r w:rsidR="00920A34">
        <w:rPr>
          <w:sz w:val="24"/>
        </w:rPr>
        <w:br/>
      </w:r>
      <w:r w:rsidR="00920A34">
        <w:rPr>
          <w:sz w:val="24"/>
        </w:rPr>
        <w:tab/>
      </w:r>
      <w:r w:rsidR="00920A34">
        <w:br/>
      </w:r>
      <w:proofErr w:type="gramStart"/>
      <w:r w:rsidR="00920A34">
        <w:rPr>
          <w:sz w:val="24"/>
        </w:rPr>
        <w:t>is</w:t>
      </w:r>
      <w:proofErr w:type="gramEnd"/>
      <w:r w:rsidR="00920A34">
        <w:rPr>
          <w:sz w:val="24"/>
        </w:rPr>
        <w:t xml:space="preserve"> called the </w:t>
      </w:r>
      <w:r>
        <w:rPr>
          <w:b/>
          <w:sz w:val="24"/>
        </w:rPr>
        <w:t>Taylor series for f(x) centered at a</w:t>
      </w:r>
      <w:r w:rsidR="00920A34">
        <w:rPr>
          <w:b/>
          <w:sz w:val="24"/>
        </w:rPr>
        <w:t xml:space="preserve">.  </w:t>
      </w:r>
      <w:r w:rsidR="00920A34">
        <w:rPr>
          <w:sz w:val="24"/>
        </w:rPr>
        <w:t xml:space="preserve">If the center of the function is at zero, c = 0, then the series is called a </w:t>
      </w:r>
      <w:r w:rsidR="00920A34" w:rsidRPr="00BA618B">
        <w:rPr>
          <w:b/>
          <w:sz w:val="24"/>
        </w:rPr>
        <w:t>Maclaurin</w:t>
      </w:r>
      <w:r w:rsidR="00920A34">
        <w:rPr>
          <w:b/>
          <w:sz w:val="24"/>
        </w:rPr>
        <w:t xml:space="preserve"> series for </w:t>
      </w:r>
      <w:r w:rsidR="00920A34">
        <w:rPr>
          <w:b/>
          <w:i/>
          <w:sz w:val="24"/>
        </w:rPr>
        <w:t>f</w:t>
      </w:r>
      <w:r w:rsidR="00920A34">
        <w:rPr>
          <w:b/>
          <w:sz w:val="24"/>
        </w:rPr>
        <w:t xml:space="preserve">. </w:t>
      </w:r>
    </w:p>
    <w:p w:rsidR="004B73B4" w:rsidRDefault="004B73B4" w:rsidP="004B73B4">
      <w:pPr>
        <w:jc w:val="center"/>
        <w:rPr>
          <w:b/>
          <w:sz w:val="24"/>
        </w:rPr>
      </w:pPr>
      <w:r w:rsidRPr="004B73B4">
        <w:rPr>
          <w:b/>
          <w:sz w:val="24"/>
        </w:rPr>
        <w:object w:dxaOrig="2160" w:dyaOrig="700">
          <v:shape id="_x0000_i1068" type="#_x0000_t75" style="width:108pt;height:34.5pt" o:ole="">
            <v:imagedata r:id="rId9" o:title=""/>
          </v:shape>
          <o:OLEObject Type="Embed" ProgID="Equation.3" ShapeID="_x0000_i1068" DrawAspect="Content" ObjectID="_1552122854" r:id="rId10"/>
        </w:object>
      </w:r>
    </w:p>
    <w:p w:rsidR="00920A34" w:rsidRDefault="00920A34" w:rsidP="004B73B4">
      <w:pPr>
        <w:jc w:val="center"/>
        <w:rPr>
          <w:sz w:val="24"/>
        </w:rPr>
      </w:pPr>
      <w:r>
        <w:rPr>
          <w:b/>
          <w:sz w:val="24"/>
        </w:rPr>
        <w:t xml:space="preserve"> </w:t>
      </w:r>
      <w:r>
        <w:rPr>
          <w:sz w:val="24"/>
        </w:rPr>
        <w:t>Maclaurin is just a special form of the Taylor series.</w:t>
      </w:r>
      <w:r>
        <w:rPr>
          <w:sz w:val="24"/>
        </w:rPr>
        <w:br/>
        <w:t xml:space="preserve">Taylor and Maclaurin series have an infinite number of terms.  A </w:t>
      </w:r>
      <w:r w:rsidRPr="00C73E7A">
        <w:rPr>
          <w:b/>
          <w:sz w:val="24"/>
        </w:rPr>
        <w:t>Taylor</w:t>
      </w:r>
      <w:r>
        <w:rPr>
          <w:sz w:val="24"/>
        </w:rPr>
        <w:t xml:space="preserve"> or </w:t>
      </w:r>
      <w:r w:rsidRPr="00C73E7A">
        <w:rPr>
          <w:b/>
          <w:sz w:val="24"/>
        </w:rPr>
        <w:t>Maclaurin polynomial</w:t>
      </w:r>
      <w:r>
        <w:rPr>
          <w:sz w:val="24"/>
        </w:rPr>
        <w:t xml:space="preserve"> will have a finite number of terms.</w:t>
      </w:r>
    </w:p>
    <w:p w:rsidR="00920A34" w:rsidRDefault="00920A34" w:rsidP="00E0795E">
      <w:pPr>
        <w:spacing w:after="0" w:line="240" w:lineRule="auto"/>
        <w:rPr>
          <w:sz w:val="24"/>
        </w:rPr>
      </w:pPr>
    </w:p>
    <w:p w:rsidR="00141986" w:rsidRDefault="00141986" w:rsidP="00E0795E">
      <w:pPr>
        <w:spacing w:after="0" w:line="240" w:lineRule="auto"/>
        <w:rPr>
          <w:sz w:val="24"/>
        </w:rPr>
      </w:pPr>
      <w:r>
        <w:rPr>
          <w:sz w:val="24"/>
        </w:rPr>
        <w:t>Example:</w:t>
      </w:r>
    </w:p>
    <w:p w:rsidR="004B73B4" w:rsidRDefault="00F14659" w:rsidP="00E0795E">
      <w:pPr>
        <w:spacing w:after="0" w:line="240" w:lineRule="auto"/>
        <w:rPr>
          <w:sz w:val="24"/>
        </w:rPr>
      </w:pPr>
      <w:r w:rsidRPr="00F14659">
        <w:rPr>
          <w:sz w:val="24"/>
        </w:rPr>
        <w:t>Find the T</w:t>
      </w:r>
      <w:r w:rsidR="00141986">
        <w:rPr>
          <w:sz w:val="24"/>
        </w:rPr>
        <w:t xml:space="preserve">aylor Series of the function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x</m:t>
            </m:r>
          </m:sup>
        </m:sSup>
      </m:oMath>
      <w:r w:rsidR="00141986">
        <w:rPr>
          <w:sz w:val="24"/>
        </w:rPr>
        <w:t xml:space="preserve"> </w:t>
      </w:r>
      <w:r w:rsidRPr="00F14659">
        <w:rPr>
          <w:sz w:val="24"/>
        </w:rPr>
        <w:t>and its radius of convergence centered at x = 0</w:t>
      </w:r>
      <w:r w:rsidR="00141986">
        <w:rPr>
          <w:sz w:val="24"/>
        </w:rPr>
        <w:t>.</w:t>
      </w: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r>
        <w:rPr>
          <w:sz w:val="24"/>
        </w:rPr>
        <w:lastRenderedPageBreak/>
        <w:t>Example:</w:t>
      </w:r>
    </w:p>
    <w:p w:rsidR="00141986" w:rsidRDefault="00141986" w:rsidP="00E0795E">
      <w:pPr>
        <w:spacing w:after="0" w:line="240" w:lineRule="auto"/>
        <w:rPr>
          <w:sz w:val="24"/>
        </w:rPr>
      </w:pPr>
      <w:r w:rsidRPr="00141986">
        <w:rPr>
          <w:sz w:val="24"/>
        </w:rPr>
        <w:t>Find the Taylor Series of the function</w:t>
      </w:r>
      <w:r>
        <w:rPr>
          <w:sz w:val="24"/>
        </w:rPr>
        <w:t xml:space="preserve">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ln</m:t>
            </m:r>
          </m:fName>
          <m:e>
            <m:r>
              <w:rPr>
                <w:rFonts w:ascii="Cambria Math" w:hAnsi="Cambria Math"/>
                <w:sz w:val="24"/>
              </w:rPr>
              <m:t>x</m:t>
            </m:r>
          </m:e>
        </m:func>
      </m:oMath>
      <w:r>
        <w:rPr>
          <w:sz w:val="24"/>
        </w:rPr>
        <w:t xml:space="preserve">  </w:t>
      </w:r>
      <w:r w:rsidRPr="00141986">
        <w:rPr>
          <w:sz w:val="24"/>
        </w:rPr>
        <w:t xml:space="preserve"> and its radius of convergence centered at x = 1</w:t>
      </w:r>
      <w:r>
        <w:rPr>
          <w:sz w:val="24"/>
        </w:rPr>
        <w:t>.</w:t>
      </w: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r>
        <w:rPr>
          <w:sz w:val="24"/>
        </w:rPr>
        <w:t>Important Maclaurin Series you need to memorize!!!</w:t>
      </w:r>
    </w:p>
    <w:p w:rsidR="00141986" w:rsidRDefault="00141986" w:rsidP="00E0795E">
      <w:pPr>
        <w:spacing w:after="0" w:line="240" w:lineRule="auto"/>
        <w:rPr>
          <w:sz w:val="24"/>
        </w:rPr>
      </w:pPr>
      <w:r w:rsidRPr="00141986">
        <w:rPr>
          <w:sz w:val="24"/>
        </w:rPr>
        <w:drawing>
          <wp:anchor distT="0" distB="0" distL="114300" distR="114300" simplePos="0" relativeHeight="251659264" behindDoc="1" locked="0" layoutInCell="1" allowOverlap="1">
            <wp:simplePos x="0" y="0"/>
            <wp:positionH relativeFrom="margin">
              <wp:align>center</wp:align>
            </wp:positionH>
            <wp:positionV relativeFrom="paragraph">
              <wp:posOffset>91118</wp:posOffset>
            </wp:positionV>
            <wp:extent cx="6115050" cy="1748155"/>
            <wp:effectExtent l="152400" t="152400" r="361950" b="3663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17676" b="32532"/>
                    <a:stretch>
                      <a:fillRect/>
                    </a:stretch>
                  </pic:blipFill>
                  <pic:spPr bwMode="auto">
                    <a:xfrm>
                      <a:off x="0" y="0"/>
                      <a:ext cx="6115050" cy="17481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p>
    <w:p w:rsidR="00141986" w:rsidRDefault="00141986" w:rsidP="00E0795E">
      <w:pPr>
        <w:spacing w:after="0" w:line="240" w:lineRule="auto"/>
        <w:rPr>
          <w:sz w:val="24"/>
        </w:rPr>
      </w:pPr>
      <w:r>
        <w:rPr>
          <w:sz w:val="24"/>
        </w:rPr>
        <w:t>Use these series to create other series.</w:t>
      </w:r>
    </w:p>
    <w:p w:rsidR="005264E7" w:rsidRDefault="005264E7" w:rsidP="00E0795E">
      <w:pPr>
        <w:spacing w:after="0" w:line="240" w:lineRule="auto"/>
        <w:rPr>
          <w:sz w:val="24"/>
        </w:rPr>
      </w:pPr>
    </w:p>
    <w:p w:rsidR="00141986" w:rsidRDefault="00141986" w:rsidP="00E0795E">
      <w:pPr>
        <w:spacing w:after="0" w:line="240" w:lineRule="auto"/>
        <w:rPr>
          <w:sz w:val="24"/>
        </w:rPr>
      </w:pPr>
      <w:r>
        <w:rPr>
          <w:sz w:val="24"/>
        </w:rPr>
        <w:t>Example:</w:t>
      </w:r>
    </w:p>
    <w:p w:rsidR="00141986" w:rsidRDefault="00141986" w:rsidP="00E0795E">
      <w:pPr>
        <w:spacing w:after="0" w:line="240" w:lineRule="auto"/>
        <w:rPr>
          <w:sz w:val="24"/>
        </w:rPr>
      </w:pPr>
      <w:r w:rsidRPr="00141986">
        <w:rPr>
          <w:sz w:val="24"/>
        </w:rPr>
        <w:t xml:space="preserve">Find the Taylor Series of the function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e</m:t>
                </m:r>
              </m:e>
              <m:sup>
                <m:r>
                  <w:rPr>
                    <w:rFonts w:ascii="Cambria Math" w:hAnsi="Cambria Math"/>
                    <w:sz w:val="24"/>
                  </w:rPr>
                  <m:t>2x</m:t>
                </m:r>
              </m:sup>
            </m:sSup>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den>
        </m:f>
      </m:oMath>
      <w:r w:rsidRPr="00141986">
        <w:rPr>
          <w:sz w:val="24"/>
        </w:rPr>
        <w:t xml:space="preserve"> and its radius of convergence centered at x = 0</w:t>
      </w:r>
      <w:r w:rsidR="005264E7">
        <w:rPr>
          <w:sz w:val="24"/>
        </w:rPr>
        <w:t>.</w:t>
      </w:r>
    </w:p>
    <w:p w:rsidR="005264E7" w:rsidRDefault="005264E7" w:rsidP="00E0795E">
      <w:pPr>
        <w:spacing w:after="0" w:line="240" w:lineRule="auto"/>
        <w:rPr>
          <w:sz w:val="24"/>
        </w:rPr>
      </w:pPr>
    </w:p>
    <w:p w:rsidR="005264E7" w:rsidRDefault="005264E7" w:rsidP="00E0795E">
      <w:pPr>
        <w:spacing w:after="0" w:line="240" w:lineRule="auto"/>
        <w:rPr>
          <w:sz w:val="24"/>
        </w:rPr>
      </w:pPr>
    </w:p>
    <w:p w:rsidR="005264E7" w:rsidRDefault="005264E7" w:rsidP="00E0795E">
      <w:pPr>
        <w:spacing w:after="0" w:line="240" w:lineRule="auto"/>
        <w:rPr>
          <w:sz w:val="24"/>
        </w:rPr>
      </w:pPr>
    </w:p>
    <w:p w:rsidR="005264E7" w:rsidRDefault="005264E7" w:rsidP="00E0795E">
      <w:pPr>
        <w:spacing w:after="0" w:line="240" w:lineRule="auto"/>
        <w:rPr>
          <w:sz w:val="24"/>
        </w:rPr>
      </w:pPr>
    </w:p>
    <w:p w:rsidR="005264E7" w:rsidRDefault="005264E7" w:rsidP="00E0795E">
      <w:pPr>
        <w:spacing w:after="0" w:line="240" w:lineRule="auto"/>
        <w:rPr>
          <w:sz w:val="24"/>
        </w:rPr>
      </w:pPr>
    </w:p>
    <w:p w:rsidR="005264E7" w:rsidRDefault="005264E7" w:rsidP="00E0795E">
      <w:pPr>
        <w:spacing w:after="0" w:line="240" w:lineRule="auto"/>
        <w:rPr>
          <w:sz w:val="24"/>
        </w:rPr>
      </w:pPr>
    </w:p>
    <w:p w:rsidR="005264E7" w:rsidRDefault="005264E7" w:rsidP="00E0795E">
      <w:pPr>
        <w:spacing w:after="0" w:line="240" w:lineRule="auto"/>
        <w:rPr>
          <w:sz w:val="24"/>
        </w:rPr>
      </w:pPr>
    </w:p>
    <w:p w:rsidR="005264E7" w:rsidRDefault="005264E7" w:rsidP="00E0795E">
      <w:pPr>
        <w:spacing w:after="0" w:line="240" w:lineRule="auto"/>
        <w:rPr>
          <w:sz w:val="24"/>
        </w:rPr>
      </w:pPr>
      <w:r>
        <w:rPr>
          <w:sz w:val="24"/>
        </w:rPr>
        <w:lastRenderedPageBreak/>
        <w:t>******If the series is not centered at zero, you must derive the series</w:t>
      </w:r>
      <w:proofErr w:type="gramStart"/>
      <w:r>
        <w:rPr>
          <w:sz w:val="24"/>
        </w:rPr>
        <w:t>!*</w:t>
      </w:r>
      <w:proofErr w:type="gramEnd"/>
      <w:r>
        <w:rPr>
          <w:sz w:val="24"/>
        </w:rPr>
        <w:t>*****</w:t>
      </w:r>
    </w:p>
    <w:p w:rsidR="005264E7" w:rsidRDefault="005264E7" w:rsidP="00E0795E">
      <w:pPr>
        <w:spacing w:after="0" w:line="240" w:lineRule="auto"/>
        <w:rPr>
          <w:sz w:val="24"/>
        </w:rPr>
      </w:pPr>
    </w:p>
    <w:p w:rsidR="005264E7" w:rsidRDefault="005264E7" w:rsidP="00E0795E">
      <w:pPr>
        <w:spacing w:after="0" w:line="240" w:lineRule="auto"/>
        <w:rPr>
          <w:sz w:val="24"/>
        </w:rPr>
      </w:pPr>
    </w:p>
    <w:p w:rsidR="005264E7" w:rsidRDefault="005264E7" w:rsidP="00E0795E">
      <w:pPr>
        <w:spacing w:after="0" w:line="240" w:lineRule="auto"/>
        <w:rPr>
          <w:sz w:val="24"/>
        </w:rPr>
      </w:pPr>
      <w:r>
        <w:rPr>
          <w:sz w:val="24"/>
        </w:rPr>
        <w:t>Example:</w:t>
      </w:r>
    </w:p>
    <w:p w:rsidR="005264E7" w:rsidRDefault="005264E7" w:rsidP="00E0795E">
      <w:pPr>
        <w:spacing w:after="0" w:line="240" w:lineRule="auto"/>
        <w:rPr>
          <w:rFonts w:eastAsiaTheme="minorEastAsia"/>
          <w:sz w:val="24"/>
        </w:rPr>
      </w:pPr>
      <w:r>
        <w:rPr>
          <w:sz w:val="24"/>
        </w:rPr>
        <w:t>Given</w:t>
      </w:r>
      <w:proofErr w:type="gramStart"/>
      <w:r>
        <w:rPr>
          <w:sz w:val="24"/>
        </w:rPr>
        <w:t xml:space="preserve">: </w:t>
      </w:r>
      <w:proofErr w:type="gramEnd"/>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=1-3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m:t>
        </m:r>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+8</m:t>
        </m:r>
        <m:sSup>
          <m:sSupPr>
            <m:ctrlPr>
              <w:rPr>
                <w:rFonts w:ascii="Cambria Math" w:hAnsi="Cambria Math"/>
                <w:i/>
                <w:sz w:val="24"/>
              </w:rPr>
            </m:ctrlPr>
          </m:sSupPr>
          <m:e>
            <m:r>
              <w:rPr>
                <w:rFonts w:ascii="Cambria Math" w:hAnsi="Cambria Math"/>
                <w:sz w:val="24"/>
              </w:rPr>
              <m:t>x</m:t>
            </m:r>
          </m:e>
          <m:sup>
            <m:r>
              <w:rPr>
                <w:rFonts w:ascii="Cambria Math" w:hAnsi="Cambria Math"/>
                <w:sz w:val="24"/>
              </w:rPr>
              <m:t>6</m:t>
            </m:r>
          </m:sup>
        </m:sSup>
        <m:r>
          <w:rPr>
            <w:rFonts w:ascii="Cambria Math" w:hAnsi="Cambria Math"/>
            <w:sz w:val="24"/>
          </w:rPr>
          <m:t>+…</m:t>
        </m:r>
      </m:oMath>
      <w:r>
        <w:rPr>
          <w:rFonts w:eastAsiaTheme="minorEastAsia"/>
          <w:sz w:val="24"/>
        </w:rPr>
        <w:t xml:space="preserve">.  Is there a relative max. </w:t>
      </w:r>
      <w:proofErr w:type="gramStart"/>
      <w:r>
        <w:rPr>
          <w:rFonts w:eastAsiaTheme="minorEastAsia"/>
          <w:sz w:val="24"/>
        </w:rPr>
        <w:t>min</w:t>
      </w:r>
      <w:proofErr w:type="gramEnd"/>
      <w:r>
        <w:rPr>
          <w:rFonts w:eastAsiaTheme="minorEastAsia"/>
          <w:sz w:val="24"/>
        </w:rPr>
        <w:t>, or neither at f(0)?</w:t>
      </w: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r>
        <w:rPr>
          <w:rFonts w:eastAsiaTheme="minorEastAsia"/>
          <w:sz w:val="24"/>
        </w:rPr>
        <w:t>Example:</w:t>
      </w:r>
    </w:p>
    <w:p w:rsidR="005264E7" w:rsidRDefault="005264E7" w:rsidP="00E0795E">
      <w:pPr>
        <w:spacing w:after="0" w:line="240" w:lineRule="auto"/>
        <w:rPr>
          <w:rFonts w:eastAsiaTheme="minorEastAsia"/>
          <w:sz w:val="24"/>
        </w:rPr>
      </w:pPr>
      <w:r>
        <w:rPr>
          <w:rFonts w:eastAsiaTheme="minorEastAsia"/>
          <w:sz w:val="24"/>
        </w:rPr>
        <w:t>Given</w:t>
      </w:r>
      <w:proofErr w:type="gramStart"/>
      <w:r>
        <w:rPr>
          <w:rFonts w:eastAsiaTheme="minorEastAsia"/>
          <w:sz w:val="24"/>
        </w:rPr>
        <w:t xml:space="preserve">:  </w:t>
      </w:r>
      <w:proofErr w:type="gramEnd"/>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=1</m:t>
        </m:r>
        <m:r>
          <w:rPr>
            <w:rFonts w:ascii="Cambria Math" w:hAnsi="Cambria Math"/>
            <w:sz w:val="24"/>
          </w:rPr>
          <m:t>+2x</m:t>
        </m:r>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m:t>
        </m:r>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+7</m:t>
        </m:r>
        <m:sSup>
          <m:sSupPr>
            <m:ctrlPr>
              <w:rPr>
                <w:rFonts w:ascii="Cambria Math" w:hAnsi="Cambria Math"/>
                <w:i/>
                <w:sz w:val="24"/>
              </w:rPr>
            </m:ctrlPr>
          </m:sSupPr>
          <m:e>
            <m:r>
              <w:rPr>
                <w:rFonts w:ascii="Cambria Math" w:hAnsi="Cambria Math"/>
                <w:sz w:val="24"/>
              </w:rPr>
              <m:t>x</m:t>
            </m:r>
          </m:e>
          <m:sup>
            <m:r>
              <w:rPr>
                <w:rFonts w:ascii="Cambria Math" w:hAnsi="Cambria Math"/>
                <w:sz w:val="24"/>
              </w:rPr>
              <m:t>5</m:t>
            </m:r>
          </m:sup>
        </m:sSup>
        <m:r>
          <w:rPr>
            <w:rFonts w:ascii="Cambria Math" w:hAnsi="Cambria Math"/>
            <w:sz w:val="24"/>
          </w:rPr>
          <m:t>+…</m:t>
        </m:r>
      </m:oMath>
      <w:r>
        <w:rPr>
          <w:rFonts w:eastAsiaTheme="minorEastAsia"/>
          <w:sz w:val="24"/>
        </w:rPr>
        <w:t xml:space="preserve">.  Is there a relative max. </w:t>
      </w:r>
      <w:proofErr w:type="gramStart"/>
      <w:r>
        <w:rPr>
          <w:rFonts w:eastAsiaTheme="minorEastAsia"/>
          <w:sz w:val="24"/>
        </w:rPr>
        <w:t>min</w:t>
      </w:r>
      <w:proofErr w:type="gramEnd"/>
      <w:r>
        <w:rPr>
          <w:rFonts w:eastAsiaTheme="minorEastAsia"/>
          <w:sz w:val="24"/>
        </w:rPr>
        <w:t>, or neither at f(0)?</w:t>
      </w: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618EE" w:rsidRDefault="005618EE" w:rsidP="00E0795E">
      <w:pPr>
        <w:spacing w:after="0" w:line="240" w:lineRule="auto"/>
        <w:rPr>
          <w:rFonts w:eastAsiaTheme="minorEastAsia"/>
          <w:sz w:val="24"/>
        </w:rPr>
      </w:pPr>
    </w:p>
    <w:p w:rsidR="005618EE" w:rsidRDefault="005618EE" w:rsidP="00E0795E">
      <w:pPr>
        <w:spacing w:after="0" w:line="240" w:lineRule="auto"/>
        <w:rPr>
          <w:rFonts w:eastAsiaTheme="minorEastAsia"/>
          <w:sz w:val="24"/>
        </w:rPr>
      </w:pPr>
    </w:p>
    <w:p w:rsidR="005618EE" w:rsidRDefault="005618EE"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r>
        <w:rPr>
          <w:rFonts w:eastAsiaTheme="minorEastAsia"/>
          <w:sz w:val="24"/>
        </w:rPr>
        <w:t>Is f(x) increasing or decreasing at x = 0?</w:t>
      </w:r>
    </w:p>
    <w:p w:rsidR="005264E7" w:rsidRDefault="005264E7"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618EE" w:rsidRDefault="005618EE" w:rsidP="00E0795E">
      <w:pPr>
        <w:spacing w:after="0" w:line="240" w:lineRule="auto"/>
        <w:rPr>
          <w:rFonts w:eastAsiaTheme="minorEastAsia"/>
          <w:sz w:val="24"/>
        </w:rPr>
      </w:pPr>
    </w:p>
    <w:p w:rsidR="005618EE" w:rsidRDefault="005618EE" w:rsidP="00E0795E">
      <w:pPr>
        <w:spacing w:after="0" w:line="240" w:lineRule="auto"/>
        <w:rPr>
          <w:rFonts w:eastAsiaTheme="minorEastAsia"/>
          <w:sz w:val="24"/>
        </w:rPr>
      </w:pPr>
      <w:bookmarkStart w:id="0" w:name="_GoBack"/>
      <w:bookmarkEnd w:id="0"/>
    </w:p>
    <w:p w:rsidR="005618EE" w:rsidRDefault="005618EE" w:rsidP="00E0795E">
      <w:pPr>
        <w:spacing w:after="0" w:line="240" w:lineRule="auto"/>
        <w:rPr>
          <w:rFonts w:eastAsiaTheme="minorEastAsia"/>
          <w:sz w:val="24"/>
        </w:rPr>
      </w:pPr>
    </w:p>
    <w:p w:rsidR="005618EE" w:rsidRDefault="005618EE" w:rsidP="00E0795E">
      <w:pPr>
        <w:spacing w:after="0" w:line="240" w:lineRule="auto"/>
        <w:rPr>
          <w:rFonts w:eastAsiaTheme="minorEastAsia"/>
          <w:sz w:val="24"/>
        </w:rPr>
      </w:pPr>
    </w:p>
    <w:p w:rsidR="005264E7" w:rsidRDefault="005264E7" w:rsidP="00E0795E">
      <w:pPr>
        <w:spacing w:after="0" w:line="240" w:lineRule="auto"/>
        <w:rPr>
          <w:rFonts w:eastAsiaTheme="minorEastAsia"/>
          <w:sz w:val="24"/>
        </w:rPr>
      </w:pPr>
    </w:p>
    <w:p w:rsidR="005264E7" w:rsidRPr="00E0795E" w:rsidRDefault="005264E7" w:rsidP="00E0795E">
      <w:pPr>
        <w:spacing w:after="0" w:line="240" w:lineRule="auto"/>
        <w:rPr>
          <w:sz w:val="24"/>
        </w:rPr>
      </w:pPr>
      <w:r>
        <w:rPr>
          <w:rFonts w:eastAsiaTheme="minorEastAsia"/>
          <w:sz w:val="24"/>
        </w:rPr>
        <w:t>Is f(x) concave up or concave down at x = 0?</w:t>
      </w:r>
    </w:p>
    <w:sectPr w:rsidR="005264E7" w:rsidRPr="00E0795E" w:rsidSect="005E0CA7">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5E"/>
    <w:rsid w:val="00141986"/>
    <w:rsid w:val="004B73B4"/>
    <w:rsid w:val="005264E7"/>
    <w:rsid w:val="005618EE"/>
    <w:rsid w:val="005E0CA7"/>
    <w:rsid w:val="006960BD"/>
    <w:rsid w:val="00920A34"/>
    <w:rsid w:val="00E0795E"/>
    <w:rsid w:val="00F1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2124-2865-4E9E-8504-61E521FF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9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2.wmf"/><Relationship Id="rId10" Type="http://schemas.openxmlformats.org/officeDocument/2006/relationships/oleObject" Target="embeddings/oleObject3.bin"/><Relationship Id="rId4" Type="http://schemas.openxmlformats.org/officeDocument/2006/relationships/image" Target="media/image1.emf"/><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jmackey</dc:creator>
  <cp:keywords/>
  <dc:description/>
  <cp:lastModifiedBy>jmackey</cp:lastModifiedBy>
  <cp:revision>2</cp:revision>
  <dcterms:created xsi:type="dcterms:W3CDTF">2017-03-27T15:25:00Z</dcterms:created>
  <dcterms:modified xsi:type="dcterms:W3CDTF">2017-03-27T16:27:00Z</dcterms:modified>
</cp:coreProperties>
</file>