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>BC Unit 2</w:t>
      </w:r>
      <w:r w:rsidR="00C26A7E" w:rsidRPr="00C26A7E">
        <w:rPr>
          <w:sz w:val="36"/>
          <w:szCs w:val="36"/>
        </w:rPr>
        <w:t xml:space="preserve"> More </w:t>
      </w:r>
      <w:r>
        <w:rPr>
          <w:sz w:val="36"/>
          <w:szCs w:val="36"/>
        </w:rPr>
        <w:t>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414"/>
        <w:gridCol w:w="4153"/>
      </w:tblGrid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414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5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Fields and Differential Equations</w:t>
            </w:r>
          </w:p>
        </w:tc>
        <w:tc>
          <w:tcPr>
            <w:tcW w:w="4153" w:type="dxa"/>
          </w:tcPr>
          <w:p w:rsidR="00B51947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p.3</w:t>
            </w:r>
            <w:r w:rsidR="00560E85">
              <w:rPr>
                <w:sz w:val="28"/>
                <w:szCs w:val="28"/>
              </w:rPr>
              <w:t>74 #51-54, 57, 59</w:t>
            </w:r>
          </w:p>
          <w:p w:rsidR="00C26A7E" w:rsidRPr="0061188F" w:rsidRDefault="00560E85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391 #6, 8, 10, 14, 18, 22, 77-79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50031D" w:rsidRPr="0061188F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Euler’s Method</w:t>
            </w:r>
          </w:p>
        </w:tc>
        <w:tc>
          <w:tcPr>
            <w:tcW w:w="4153" w:type="dxa"/>
          </w:tcPr>
          <w:p w:rsidR="00C26A7E" w:rsidRPr="0061188F" w:rsidRDefault="00560E85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p.391 #35, 38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C26A7E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7</w:t>
            </w:r>
          </w:p>
          <w:p w:rsidR="00A12969" w:rsidRPr="0061188F" w:rsidRDefault="00A12969" w:rsidP="0043467A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C26A7E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43467A" w:rsidRPr="0061188F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6.6 </w:t>
            </w:r>
            <w:r w:rsidR="0043467A">
              <w:rPr>
                <w:sz w:val="28"/>
                <w:szCs w:val="28"/>
              </w:rPr>
              <w:t>Newton’s Law of Cooling</w:t>
            </w:r>
          </w:p>
        </w:tc>
        <w:tc>
          <w:tcPr>
            <w:tcW w:w="4153" w:type="dxa"/>
          </w:tcPr>
          <w:p w:rsidR="00C26A7E" w:rsidRPr="0061188F" w:rsidRDefault="00560E85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Law of Cooling WS</w:t>
            </w:r>
            <w:r w:rsidR="0050031D">
              <w:rPr>
                <w:sz w:val="28"/>
                <w:szCs w:val="28"/>
              </w:rPr>
              <w:t xml:space="preserve"> 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4A111C" w:rsidRPr="0061188F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A12969">
              <w:rPr>
                <w:sz w:val="28"/>
                <w:szCs w:val="28"/>
              </w:rPr>
              <w:t xml:space="preserve"> 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 Growth</w:t>
            </w:r>
          </w:p>
        </w:tc>
        <w:tc>
          <w:tcPr>
            <w:tcW w:w="4153" w:type="dxa"/>
          </w:tcPr>
          <w:p w:rsidR="00C26A7E" w:rsidRPr="0061188F" w:rsidRDefault="009E337A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  Diff. Eqn. Worksheet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53" w:type="dxa"/>
          </w:tcPr>
          <w:p w:rsidR="00C26A7E" w:rsidRPr="0061188F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4C6550" w:rsidRDefault="002618AF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 </w:t>
            </w:r>
            <w:r w:rsidR="0043467A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414" w:type="dxa"/>
          </w:tcPr>
          <w:p w:rsidR="004C6550" w:rsidRDefault="004C655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 Style </w:t>
            </w:r>
            <w:r w:rsidR="0043467A">
              <w:rPr>
                <w:sz w:val="28"/>
                <w:szCs w:val="28"/>
              </w:rPr>
              <w:t>Test</w:t>
            </w:r>
          </w:p>
        </w:tc>
        <w:tc>
          <w:tcPr>
            <w:tcW w:w="4153" w:type="dxa"/>
          </w:tcPr>
          <w:p w:rsidR="00C26A7E" w:rsidRPr="0061188F" w:rsidRDefault="004C6550" w:rsidP="004C5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Set </w:t>
            </w:r>
          </w:p>
        </w:tc>
      </w:tr>
    </w:tbl>
    <w:p w:rsidR="004A111C" w:rsidRDefault="00560E85" w:rsidP="004A111C">
      <w:pPr>
        <w:shd w:val="clear" w:color="auto" w:fill="FFFFFF"/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</w:pPr>
      <w:r w:rsidRPr="00220B6D">
        <w:rPr>
          <w:noProof/>
        </w:rPr>
        <w:drawing>
          <wp:anchor distT="0" distB="0" distL="114300" distR="114300" simplePos="0" relativeHeight="251659264" behindDoc="1" locked="0" layoutInCell="1" allowOverlap="1" wp14:anchorId="62F65DB7" wp14:editId="20763217">
            <wp:simplePos x="0" y="0"/>
            <wp:positionH relativeFrom="margin">
              <wp:posOffset>1200150</wp:posOffset>
            </wp:positionH>
            <wp:positionV relativeFrom="paragraph">
              <wp:posOffset>415925</wp:posOffset>
            </wp:positionV>
            <wp:extent cx="3092285" cy="3351002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0" t="35934" r="57973" b="4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335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A7E" w:rsidRDefault="00C26A7E" w:rsidP="008E05D3">
      <w:pPr>
        <w:shd w:val="clear" w:color="auto" w:fill="FFFFFF"/>
        <w:spacing w:after="0" w:line="240" w:lineRule="auto"/>
        <w:outlineLvl w:val="2"/>
      </w:pPr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E3116"/>
    <w:rsid w:val="00220B6D"/>
    <w:rsid w:val="002618AF"/>
    <w:rsid w:val="00337B8D"/>
    <w:rsid w:val="0043467A"/>
    <w:rsid w:val="004A111C"/>
    <w:rsid w:val="004A34EE"/>
    <w:rsid w:val="004C53A8"/>
    <w:rsid w:val="004C6550"/>
    <w:rsid w:val="0050031D"/>
    <w:rsid w:val="005247AF"/>
    <w:rsid w:val="00560E85"/>
    <w:rsid w:val="00637C29"/>
    <w:rsid w:val="008E05D3"/>
    <w:rsid w:val="009E337A"/>
    <w:rsid w:val="00A12969"/>
    <w:rsid w:val="00AD16FB"/>
    <w:rsid w:val="00B51947"/>
    <w:rsid w:val="00B965C6"/>
    <w:rsid w:val="00C26A7E"/>
    <w:rsid w:val="00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B735FB9D-201F-40D4-A4C0-39C7D65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paragraph" w:styleId="Heading3">
    <w:name w:val="heading 3"/>
    <w:basedOn w:val="Normal"/>
    <w:link w:val="Heading3Char"/>
    <w:uiPriority w:val="9"/>
    <w:qFormat/>
    <w:rsid w:val="004A111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11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2943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27254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1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0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0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2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2016-02-01T15:14:00Z</cp:lastPrinted>
  <dcterms:created xsi:type="dcterms:W3CDTF">2019-01-29T22:14:00Z</dcterms:created>
  <dcterms:modified xsi:type="dcterms:W3CDTF">2019-01-30T19:15:00Z</dcterms:modified>
</cp:coreProperties>
</file>